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37" w:rsidRDefault="00AA3937" w:rsidP="00AA3937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Comic Sans MS" w:eastAsia="Times New Roman" w:hAnsi="Comic Sans MS" w:cs="Times New Roman"/>
          <w:b/>
          <w:bCs/>
          <w:caps/>
          <w:color w:val="56A3F6"/>
          <w:kern w:val="36"/>
          <w:sz w:val="30"/>
          <w:szCs w:val="30"/>
          <w:lang w:eastAsia="ru-RU"/>
        </w:rPr>
      </w:pPr>
      <w:r>
        <w:rPr>
          <w:rFonts w:ascii="Comic Sans MS" w:eastAsia="Times New Roman" w:hAnsi="Comic Sans MS" w:cs="Times New Roman"/>
          <w:b/>
          <w:bCs/>
          <w:caps/>
          <w:color w:val="56A3F6"/>
          <w:kern w:val="36"/>
          <w:sz w:val="30"/>
          <w:szCs w:val="30"/>
          <w:lang w:eastAsia="ru-RU"/>
        </w:rPr>
        <w:t>ПОРЯДОК ПРИКРЕПЛЕНИЯ граждан</w:t>
      </w:r>
      <w:r w:rsidRPr="00AA3937">
        <w:rPr>
          <w:rFonts w:ascii="Comic Sans MS" w:eastAsia="Times New Roman" w:hAnsi="Comic Sans MS" w:cs="Times New Roman"/>
          <w:b/>
          <w:bCs/>
          <w:caps/>
          <w:color w:val="56A3F6"/>
          <w:kern w:val="36"/>
          <w:sz w:val="30"/>
          <w:szCs w:val="30"/>
          <w:lang w:eastAsia="ru-RU"/>
        </w:rPr>
        <w:t xml:space="preserve"> НА МЕДИЦИНСКОЕ О</w:t>
      </w:r>
      <w:r>
        <w:rPr>
          <w:rFonts w:ascii="Comic Sans MS" w:eastAsia="Times New Roman" w:hAnsi="Comic Sans MS" w:cs="Times New Roman"/>
          <w:b/>
          <w:bCs/>
          <w:caps/>
          <w:color w:val="56A3F6"/>
          <w:kern w:val="36"/>
          <w:sz w:val="30"/>
          <w:szCs w:val="30"/>
          <w:lang w:eastAsia="ru-RU"/>
        </w:rPr>
        <w:t xml:space="preserve">БСЛУЖИВАНИЕ  </w:t>
      </w:r>
      <w:proofErr w:type="gramStart"/>
      <w:r>
        <w:rPr>
          <w:rFonts w:ascii="Comic Sans MS" w:eastAsia="Times New Roman" w:hAnsi="Comic Sans MS" w:cs="Times New Roman"/>
          <w:b/>
          <w:bCs/>
          <w:caps/>
          <w:color w:val="56A3F6"/>
          <w:kern w:val="36"/>
          <w:sz w:val="30"/>
          <w:szCs w:val="30"/>
          <w:lang w:eastAsia="ru-RU"/>
        </w:rPr>
        <w:t>к</w:t>
      </w:r>
      <w:proofErr w:type="gramEnd"/>
      <w:r>
        <w:rPr>
          <w:rFonts w:ascii="Comic Sans MS" w:eastAsia="Times New Roman" w:hAnsi="Comic Sans MS" w:cs="Times New Roman"/>
          <w:b/>
          <w:bCs/>
          <w:caps/>
          <w:color w:val="56A3F6"/>
          <w:kern w:val="36"/>
          <w:sz w:val="30"/>
          <w:szCs w:val="30"/>
          <w:lang w:eastAsia="ru-RU"/>
        </w:rPr>
        <w:t xml:space="preserve"> </w:t>
      </w:r>
    </w:p>
    <w:p w:rsidR="00AA3937" w:rsidRPr="00AA3937" w:rsidRDefault="00AA3937" w:rsidP="00AA3937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Comic Sans MS" w:eastAsia="Times New Roman" w:hAnsi="Comic Sans MS" w:cs="Times New Roman"/>
          <w:b/>
          <w:bCs/>
          <w:caps/>
          <w:color w:val="56A3F6"/>
          <w:kern w:val="36"/>
          <w:sz w:val="30"/>
          <w:szCs w:val="30"/>
          <w:lang w:eastAsia="ru-RU"/>
        </w:rPr>
      </w:pPr>
      <w:r>
        <w:rPr>
          <w:rFonts w:ascii="Comic Sans MS" w:eastAsia="Times New Roman" w:hAnsi="Comic Sans MS" w:cs="Times New Roman"/>
          <w:b/>
          <w:bCs/>
          <w:caps/>
          <w:color w:val="56A3F6"/>
          <w:kern w:val="36"/>
          <w:sz w:val="30"/>
          <w:szCs w:val="30"/>
          <w:lang w:eastAsia="ru-RU"/>
        </w:rPr>
        <w:t>ГБУЗ КК «Соболевска районная больница»</w:t>
      </w:r>
    </w:p>
    <w:p w:rsidR="00AA3937" w:rsidRPr="00AA3937" w:rsidRDefault="00AA3937" w:rsidP="00AA3937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AA3937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Для получения первичной медико-санитарной помощи гражданин выбирает медицинскую организацию, в том числе по территориально-участковому принципу, не чаще чем один раз в год (за исключением случаев изменения места жительства или места пребывания гражданина).</w:t>
      </w:r>
    </w:p>
    <w:p w:rsidR="00AA3937" w:rsidRPr="00AA3937" w:rsidRDefault="00AA3937" w:rsidP="00AA3937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AA3937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1. Для прикрепления к медицинской организации гражданин лично или через своего представителя обращается в выбранную им медицинскую организацию с письменным заявлением о прикреплении к медицинской организации, которое должно содержать следующие сведения:</w:t>
      </w:r>
    </w:p>
    <w:p w:rsidR="00AA3937" w:rsidRPr="00AA3937" w:rsidRDefault="00AA3937" w:rsidP="00AA3937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AA3937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а) наименование и фактический адрес медицинской организации, принявшей заявление;</w:t>
      </w:r>
    </w:p>
    <w:p w:rsidR="00AA3937" w:rsidRPr="00AA3937" w:rsidRDefault="00AA3937" w:rsidP="00AA3937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AA3937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б) фамилия и инициалы руководителя медицинской организации, принявшей заявление;</w:t>
      </w:r>
    </w:p>
    <w:p w:rsidR="00AA3937" w:rsidRPr="00AA3937" w:rsidRDefault="00AA3937" w:rsidP="00AA3937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AA3937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в) информация о гражданине:</w:t>
      </w:r>
    </w:p>
    <w:p w:rsidR="00AA3937" w:rsidRPr="00AA3937" w:rsidRDefault="00AA3937" w:rsidP="00AA3937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AA3937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фамилия, имя, отчество (при наличии);</w:t>
      </w:r>
    </w:p>
    <w:p w:rsidR="00AA3937" w:rsidRPr="00AA3937" w:rsidRDefault="00AA3937" w:rsidP="00AA3937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AA3937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пол;</w:t>
      </w:r>
    </w:p>
    <w:p w:rsidR="00AA3937" w:rsidRPr="00AA3937" w:rsidRDefault="00AA3937" w:rsidP="00AA3937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AA3937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дата рождения;</w:t>
      </w:r>
    </w:p>
    <w:p w:rsidR="00AA3937" w:rsidRPr="00AA3937" w:rsidRDefault="00AA3937" w:rsidP="00AA3937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AA3937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место рождения;</w:t>
      </w:r>
    </w:p>
    <w:p w:rsidR="00AA3937" w:rsidRPr="00AA3937" w:rsidRDefault="00AA3937" w:rsidP="00AA3937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AA3937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гражданство;</w:t>
      </w:r>
    </w:p>
    <w:p w:rsidR="00AA3937" w:rsidRPr="00AA3937" w:rsidRDefault="00AA3937" w:rsidP="00AA3937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AA3937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данные документа, предъявляемого при подаче заявления;</w:t>
      </w:r>
    </w:p>
    <w:p w:rsidR="00AA3937" w:rsidRPr="00AA3937" w:rsidRDefault="00AA3937" w:rsidP="00AA3937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AA3937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место жительства (адрес для оказания медицинской помощи на дому при вызове медицинского работника);</w:t>
      </w:r>
    </w:p>
    <w:p w:rsidR="00AA3937" w:rsidRPr="00AA3937" w:rsidRDefault="00AA3937" w:rsidP="00AA3937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AA3937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место регистрации;</w:t>
      </w:r>
    </w:p>
    <w:p w:rsidR="00AA3937" w:rsidRPr="00AA3937" w:rsidRDefault="00AA3937" w:rsidP="00AA3937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AA3937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дата регистрации;</w:t>
      </w:r>
    </w:p>
    <w:p w:rsidR="00AA3937" w:rsidRPr="00AA3937" w:rsidRDefault="00AA3937" w:rsidP="00AA3937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AA3937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контактная информация;</w:t>
      </w:r>
    </w:p>
    <w:p w:rsidR="00AA3937" w:rsidRPr="00AA3937" w:rsidRDefault="00AA3937" w:rsidP="00AA3937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AA3937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г) информация о законном представителе гражданина:</w:t>
      </w:r>
    </w:p>
    <w:p w:rsidR="00AA3937" w:rsidRPr="00AA3937" w:rsidRDefault="00AA3937" w:rsidP="00AA3937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AA3937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фамилия, имя, отчество (при наличии);</w:t>
      </w:r>
    </w:p>
    <w:p w:rsidR="00AA3937" w:rsidRPr="00AA3937" w:rsidRDefault="00AA3937" w:rsidP="00AA3937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AA3937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отношение к гражданину;</w:t>
      </w:r>
    </w:p>
    <w:p w:rsidR="00AA3937" w:rsidRPr="00AA3937" w:rsidRDefault="00AA3937" w:rsidP="00AA3937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AA3937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данные документов, предъявляемых при подаче заявления;</w:t>
      </w:r>
    </w:p>
    <w:p w:rsidR="00AA3937" w:rsidRPr="00AA3937" w:rsidRDefault="00AA3937" w:rsidP="00AA3937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AA3937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контактная информация;</w:t>
      </w:r>
    </w:p>
    <w:p w:rsidR="00AA3937" w:rsidRPr="00AA3937" w:rsidRDefault="00AA3937" w:rsidP="00AA3937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AA3937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д) номер полиса обязательного медицинского страхования гражданина;</w:t>
      </w:r>
    </w:p>
    <w:p w:rsidR="00AA3937" w:rsidRPr="00AA3937" w:rsidRDefault="00AA3937" w:rsidP="00AA3937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AA3937">
        <w:rPr>
          <w:rFonts w:ascii="Arial" w:eastAsia="Times New Roman" w:hAnsi="Arial" w:cs="Arial"/>
          <w:color w:val="7B7B7B"/>
          <w:sz w:val="21"/>
          <w:szCs w:val="21"/>
          <w:lang w:eastAsia="ru-RU"/>
        </w:rPr>
        <w:lastRenderedPageBreak/>
        <w:t>е) наименование страховой медицинской организации, выбранной гражданином;</w:t>
      </w:r>
    </w:p>
    <w:p w:rsidR="00AA3937" w:rsidRPr="00AA3937" w:rsidRDefault="00AA3937" w:rsidP="00AA3937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AA3937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ж)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:rsidR="00AA3937" w:rsidRPr="00AA3937" w:rsidRDefault="00AA3937" w:rsidP="00AA3937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AA3937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2. Бланки заявлений на прикрепление выдаются медицинскими регистраторами. Медрегистратор проверяет полноту и правильность заполнения заявления, регистрирует его в журнале заявлений и передает его вместе с пакетом копий документов, обозначенных Таблице №1, старшей медсестре педиатрического отделения.</w:t>
      </w:r>
    </w:p>
    <w:p w:rsidR="00AA3937" w:rsidRPr="00AA3937" w:rsidRDefault="00AA3937" w:rsidP="00AA3937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AA3937">
        <w:rPr>
          <w:rFonts w:ascii="Arial" w:eastAsia="Times New Roman" w:hAnsi="Arial" w:cs="Arial"/>
          <w:b/>
          <w:bCs/>
          <w:color w:val="7B7B7B"/>
          <w:sz w:val="21"/>
          <w:szCs w:val="21"/>
          <w:bdr w:val="none" w:sz="0" w:space="0" w:color="auto" w:frame="1"/>
          <w:lang w:eastAsia="ru-RU"/>
        </w:rPr>
        <w:t>3. Для ускорения прикрепления, желательно, чтобы гражданин предоставил «открепительный талон» и медицинскую документацию.</w:t>
      </w:r>
    </w:p>
    <w:p w:rsidR="00AA3937" w:rsidRPr="00AA3937" w:rsidRDefault="00AA3937" w:rsidP="00AA3937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AA3937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4. При подаче заявления предъявляются оригиналы документов в соответствии с категорией прикрепляемого населения документов приведенные в Таблице №1:</w:t>
      </w:r>
    </w:p>
    <w:p w:rsidR="00AA3937" w:rsidRPr="00AA3937" w:rsidRDefault="00AA3937" w:rsidP="00AA3937">
      <w:pPr>
        <w:shd w:val="clear" w:color="auto" w:fill="FFFFFF"/>
        <w:spacing w:after="330" w:line="270" w:lineRule="atLeast"/>
        <w:jc w:val="center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AA3937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Таблица №1</w:t>
      </w:r>
    </w:p>
    <w:tbl>
      <w:tblPr>
        <w:tblW w:w="16546" w:type="dxa"/>
        <w:jc w:val="center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5"/>
        <w:gridCol w:w="13141"/>
      </w:tblGrid>
      <w:tr w:rsidR="00AA3937" w:rsidRPr="00AA3937" w:rsidTr="00AA3937">
        <w:trPr>
          <w:trHeight w:val="154"/>
          <w:jc w:val="center"/>
        </w:trPr>
        <w:tc>
          <w:tcPr>
            <w:tcW w:w="340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AA3937" w:rsidRPr="00AA3937" w:rsidRDefault="00AA3937" w:rsidP="00AA39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AA3937"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Категория прикрепляемого населения</w:t>
            </w:r>
          </w:p>
        </w:tc>
        <w:tc>
          <w:tcPr>
            <w:tcW w:w="1314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AA3937" w:rsidRPr="00AA3937" w:rsidRDefault="00AA3937" w:rsidP="00AA39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AA3937"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Перечень документов, необходимых для прикрепления</w:t>
            </w:r>
          </w:p>
        </w:tc>
      </w:tr>
      <w:tr w:rsidR="00AA3937" w:rsidRPr="00AA3937" w:rsidTr="00AA3937">
        <w:trPr>
          <w:trHeight w:val="154"/>
          <w:jc w:val="center"/>
        </w:trPr>
        <w:tc>
          <w:tcPr>
            <w:tcW w:w="340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AA3937" w:rsidRPr="00AA3937" w:rsidRDefault="00AA3937" w:rsidP="00AA39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AA3937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Граждане РФ, постоянно проживающие на территории обслуживания </w:t>
            </w:r>
            <w:r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СРБ</w:t>
            </w:r>
          </w:p>
        </w:tc>
        <w:tc>
          <w:tcPr>
            <w:tcW w:w="1314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AA3937" w:rsidRPr="00AA3937" w:rsidRDefault="00AA3937" w:rsidP="00AA39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AA3937"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а) Дети до 14 лет</w:t>
            </w:r>
            <w:r w:rsidRPr="00AA3937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br/>
              <w:t>1. свидетельство о рождении</w:t>
            </w:r>
            <w:r w:rsidRPr="00AA3937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br/>
              <w:t>2. документ, удостоверяющий личность законного представителя ребенка</w:t>
            </w:r>
            <w:r w:rsidRPr="00AA3937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br/>
              <w:t>3. Полис ОМС ребенка</w:t>
            </w:r>
            <w:r w:rsidRPr="00AA3937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br/>
              <w:t>4. СНИЛС ребенка (при наличии)</w:t>
            </w:r>
            <w:r w:rsidRPr="00AA3937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br/>
            </w:r>
            <w:r w:rsidRPr="00AA3937"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б) Для граждан старше 14 лет</w:t>
            </w:r>
            <w:r w:rsidRPr="00AA3937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br/>
              <w:t>1. паспорт гражданина РФ или временное удостоверение личности гражданина РФ, выдаваемое на период оформления паспорта</w:t>
            </w:r>
            <w:r w:rsidRPr="00AA3937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br/>
              <w:t>2. полис ОМС</w:t>
            </w:r>
            <w:r w:rsidRPr="00AA3937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br/>
              <w:t>3. СНИЛС (при наличии)</w:t>
            </w:r>
          </w:p>
        </w:tc>
      </w:tr>
      <w:tr w:rsidR="00AA3937" w:rsidRPr="00AA3937" w:rsidTr="00AA3937">
        <w:trPr>
          <w:trHeight w:val="154"/>
          <w:jc w:val="center"/>
        </w:trPr>
        <w:tc>
          <w:tcPr>
            <w:tcW w:w="340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AA3937" w:rsidRPr="00AA3937" w:rsidRDefault="00AA3937" w:rsidP="00AA39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AA3937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Граждане РФ без регистрации</w:t>
            </w:r>
          </w:p>
        </w:tc>
        <w:tc>
          <w:tcPr>
            <w:tcW w:w="1314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AA3937" w:rsidRPr="00AA3937" w:rsidRDefault="00AA3937" w:rsidP="00AA39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AA3937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1. Паспорт</w:t>
            </w:r>
            <w:r w:rsidRPr="00AA3937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br/>
              <w:t>2. полис ОМС</w:t>
            </w:r>
          </w:p>
        </w:tc>
      </w:tr>
      <w:tr w:rsidR="00AA3937" w:rsidRPr="00AA3937" w:rsidTr="00AA3937">
        <w:trPr>
          <w:trHeight w:val="154"/>
          <w:jc w:val="center"/>
        </w:trPr>
        <w:tc>
          <w:tcPr>
            <w:tcW w:w="340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AA3937" w:rsidRPr="00AA3937" w:rsidRDefault="00AA3937" w:rsidP="00AA39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AA3937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Беженцы</w:t>
            </w:r>
          </w:p>
        </w:tc>
        <w:tc>
          <w:tcPr>
            <w:tcW w:w="1314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AA3937" w:rsidRPr="00AA3937" w:rsidRDefault="00AA3937" w:rsidP="00AA39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AA3937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1. 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ФМС с отметкой о ее приеме к рассмотрению, или свидетельство о предоставлении временного убежища на территории РФ</w:t>
            </w:r>
            <w:r w:rsidRPr="00AA3937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br/>
              <w:t>2. полис ОМС</w:t>
            </w:r>
            <w:r w:rsidRPr="00AA3937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br/>
            </w:r>
            <w:r w:rsidRPr="00AA3937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lastRenderedPageBreak/>
              <w:t>3. СНИЛС (при наличии)</w:t>
            </w:r>
          </w:p>
        </w:tc>
      </w:tr>
      <w:tr w:rsidR="00AA3937" w:rsidRPr="00AA3937" w:rsidTr="00AA3937">
        <w:trPr>
          <w:trHeight w:val="154"/>
          <w:jc w:val="center"/>
        </w:trPr>
        <w:tc>
          <w:tcPr>
            <w:tcW w:w="340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AA3937" w:rsidRPr="00AA3937" w:rsidRDefault="00AA3937" w:rsidP="00AA39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AA3937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lastRenderedPageBreak/>
              <w:t>Иностранные граждане, постоянно проживающие в РФ</w:t>
            </w:r>
          </w:p>
        </w:tc>
        <w:tc>
          <w:tcPr>
            <w:tcW w:w="1314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AA3937" w:rsidRPr="00AA3937" w:rsidRDefault="00AA3937" w:rsidP="00AA39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AA3937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1. паспорт иностранного гражданина либо иной документ, установленный ФЗ или признаваемый в соответствии с международным договором РФ в качестве документа, удостоверяющего личность иностранного гражданина</w:t>
            </w:r>
            <w:r w:rsidRPr="00AA3937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br/>
              <w:t>2. вид на жительство</w:t>
            </w:r>
            <w:r w:rsidRPr="00AA3937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br/>
              <w:t>3. полис ОМС</w:t>
            </w:r>
            <w:r w:rsidRPr="00AA3937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br/>
              <w:t>4. СНИЛС (при наличии)</w:t>
            </w:r>
          </w:p>
        </w:tc>
      </w:tr>
      <w:tr w:rsidR="00AA3937" w:rsidRPr="00AA3937" w:rsidTr="00AA3937">
        <w:trPr>
          <w:trHeight w:val="154"/>
          <w:jc w:val="center"/>
        </w:trPr>
        <w:tc>
          <w:tcPr>
            <w:tcW w:w="340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AA3937" w:rsidRPr="00AA3937" w:rsidRDefault="00AA3937" w:rsidP="00AA39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AA3937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Иностранные граждане, временно проживающие в РФ</w:t>
            </w:r>
          </w:p>
        </w:tc>
        <w:tc>
          <w:tcPr>
            <w:tcW w:w="1314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AA3937" w:rsidRPr="00AA3937" w:rsidRDefault="00AA3937" w:rsidP="00AA39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AA3937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1. паспорт иностранного гражданина либо иной документ, установленный ФЗ или признаваемый в соответствии с международным договором РФ в качестве документа, удостоверяющего личность иностранного гражданина, с отметкой о разрешении на временное проживание в РФ</w:t>
            </w:r>
            <w:r w:rsidRPr="00AA3937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br/>
              <w:t>2. полис ОМС</w:t>
            </w:r>
            <w:r w:rsidRPr="00AA3937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br/>
              <w:t>3. СНИЛС (при наличии)</w:t>
            </w:r>
          </w:p>
        </w:tc>
      </w:tr>
      <w:tr w:rsidR="00AA3937" w:rsidRPr="00AA3937" w:rsidTr="00AA3937">
        <w:trPr>
          <w:trHeight w:val="154"/>
          <w:jc w:val="center"/>
        </w:trPr>
        <w:tc>
          <w:tcPr>
            <w:tcW w:w="340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AA3937" w:rsidRPr="00AA3937" w:rsidRDefault="00AA3937" w:rsidP="00AA39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AA3937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Лица без гражданства, постоянно проживающие на территории РФ</w:t>
            </w:r>
          </w:p>
        </w:tc>
        <w:tc>
          <w:tcPr>
            <w:tcW w:w="1314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AA3937" w:rsidRPr="00AA3937" w:rsidRDefault="00AA3937" w:rsidP="00AA39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AA3937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1. документ, признаваемый в соответствии с международным договором РФ в качестве документа, удостоверяющего личность лица без гражданства</w:t>
            </w:r>
            <w:r w:rsidRPr="00AA3937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br/>
              <w:t>2. вид на жительство</w:t>
            </w:r>
            <w:r w:rsidRPr="00AA3937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br/>
              <w:t>3. полис ОМС</w:t>
            </w:r>
            <w:r w:rsidRPr="00AA3937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br/>
              <w:t>4. СНИЛС (при наличии)</w:t>
            </w:r>
          </w:p>
        </w:tc>
      </w:tr>
      <w:tr w:rsidR="00AA3937" w:rsidRPr="00AA3937" w:rsidTr="00AA3937">
        <w:trPr>
          <w:trHeight w:val="154"/>
          <w:jc w:val="center"/>
        </w:trPr>
        <w:tc>
          <w:tcPr>
            <w:tcW w:w="340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AA3937" w:rsidRPr="00AA3937" w:rsidRDefault="00AA3937" w:rsidP="00AA39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AA3937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Лица без гражданства, временно проживающие на территории РФ</w:t>
            </w:r>
          </w:p>
        </w:tc>
        <w:tc>
          <w:tcPr>
            <w:tcW w:w="1314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AA3937" w:rsidRPr="00AA3937" w:rsidRDefault="00AA3937" w:rsidP="00AA39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proofErr w:type="gramStart"/>
            <w:r w:rsidRPr="00AA3937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1. документ, признаваемый в соответствии с международным договором РФ в качестве документа, удостоверяющего личность лица без гражданства, с отметкой о разрешении на временное проживание в РФ либо документ установленной формы, выдаваемый в РФ лицу без гражданства, не имеющему документа, удостоверяющего его личность</w:t>
            </w:r>
            <w:r w:rsidRPr="00AA3937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br/>
              <w:t>2. полис ОМС</w:t>
            </w:r>
            <w:r w:rsidRPr="00AA3937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br/>
              <w:t>3. документ, подтверждающий факт проживания лица без гражданства на территории обслуживания</w:t>
            </w:r>
            <w:proofErr w:type="gramEnd"/>
          </w:p>
        </w:tc>
      </w:tr>
      <w:tr w:rsidR="00AA3937" w:rsidRPr="00AA3937" w:rsidTr="00AA3937">
        <w:trPr>
          <w:trHeight w:val="727"/>
          <w:jc w:val="center"/>
        </w:trPr>
        <w:tc>
          <w:tcPr>
            <w:tcW w:w="340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AA3937" w:rsidRPr="00AA3937" w:rsidRDefault="00AA3937" w:rsidP="00AA39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AA3937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Представитель гражданина, в том числе законный</w:t>
            </w:r>
          </w:p>
        </w:tc>
        <w:tc>
          <w:tcPr>
            <w:tcW w:w="1314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AA3937" w:rsidRPr="00AA3937" w:rsidRDefault="00AA3937" w:rsidP="00AA39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AA3937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1. документ, удостоверяющий личность</w:t>
            </w:r>
            <w:r w:rsidRPr="00AA3937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br/>
              <w:t>2. документ, подтверждающий полномочия представителя</w:t>
            </w:r>
          </w:p>
        </w:tc>
      </w:tr>
    </w:tbl>
    <w:p w:rsidR="00AA3937" w:rsidRPr="00AA3937" w:rsidRDefault="00AA3937" w:rsidP="00AA3937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AA3937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В случае изменения места жительства - документ, подтверждающий факт изменения места жительства.</w:t>
      </w:r>
    </w:p>
    <w:p w:rsidR="00AA3937" w:rsidRPr="00AA3937" w:rsidRDefault="00AA3937" w:rsidP="00AA3937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AA3937">
        <w:rPr>
          <w:rFonts w:ascii="Arial" w:eastAsia="Times New Roman" w:hAnsi="Arial" w:cs="Arial"/>
          <w:color w:val="7B7B7B"/>
          <w:sz w:val="21"/>
          <w:szCs w:val="21"/>
          <w:lang w:eastAsia="ru-RU"/>
        </w:rPr>
        <w:t xml:space="preserve">5. </w:t>
      </w:r>
      <w:proofErr w:type="gramStart"/>
      <w:r w:rsidRPr="00AA3937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При осуществлении выбора медицинской организации, оказывающей первичную медико-санитарную помощь, гражданин должен быть ознакомлен с перечнем врачей-педиатров участковых,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  <w:proofErr w:type="gramEnd"/>
    </w:p>
    <w:p w:rsidR="00AA3937" w:rsidRPr="00AA3937" w:rsidRDefault="00AA3937" w:rsidP="00AA3937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AA3937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6. После получе</w:t>
      </w:r>
      <w:r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ния заявления ГБУЗ КК СРБ</w:t>
      </w:r>
      <w:r w:rsidRPr="00AA3937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AA3937" w:rsidRPr="00AA3937" w:rsidRDefault="00AA3937" w:rsidP="00AA3937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AA3937">
        <w:rPr>
          <w:rFonts w:ascii="Arial" w:eastAsia="Times New Roman" w:hAnsi="Arial" w:cs="Arial"/>
          <w:color w:val="7B7B7B"/>
          <w:sz w:val="21"/>
          <w:szCs w:val="21"/>
          <w:lang w:eastAsia="ru-RU"/>
        </w:rPr>
        <w:lastRenderedPageBreak/>
        <w:t>7.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 о подтверждении информации,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AA3937" w:rsidRPr="00AA3937" w:rsidRDefault="00AA3937" w:rsidP="00AA3937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AA3937">
        <w:rPr>
          <w:rFonts w:ascii="Arial" w:eastAsia="Times New Roman" w:hAnsi="Arial" w:cs="Arial"/>
          <w:color w:val="7B7B7B"/>
          <w:sz w:val="21"/>
          <w:szCs w:val="21"/>
          <w:lang w:eastAsia="ru-RU"/>
        </w:rPr>
        <w:t xml:space="preserve">8. </w:t>
      </w:r>
      <w:proofErr w:type="gramStart"/>
      <w:r w:rsidRPr="00AA3937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старший медицински</w:t>
      </w:r>
      <w:r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й регистратор ГБУЗ КК СРБ</w:t>
      </w:r>
      <w:r w:rsidRPr="00AA3937">
        <w:rPr>
          <w:rFonts w:ascii="Arial" w:eastAsia="Times New Roman" w:hAnsi="Arial" w:cs="Arial"/>
          <w:color w:val="7B7B7B"/>
          <w:sz w:val="21"/>
          <w:szCs w:val="21"/>
          <w:lang w:eastAsia="ru-RU"/>
        </w:rPr>
        <w:t xml:space="preserve">  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  <w:proofErr w:type="gramEnd"/>
    </w:p>
    <w:p w:rsidR="00AA3937" w:rsidRPr="00AA3937" w:rsidRDefault="00AA3937" w:rsidP="00AA3937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AA3937">
        <w:rPr>
          <w:rFonts w:ascii="Arial" w:eastAsia="Times New Roman" w:hAnsi="Arial" w:cs="Arial"/>
          <w:color w:val="7B7B7B"/>
          <w:sz w:val="21"/>
          <w:szCs w:val="21"/>
          <w:lang w:eastAsia="ru-RU"/>
        </w:rPr>
        <w:t xml:space="preserve">9. В течение трех рабочих дней после информирования гражданина о принятии его на медицинское </w:t>
      </w:r>
      <w:r>
        <w:rPr>
          <w:rFonts w:ascii="Arial" w:eastAsia="Times New Roman" w:hAnsi="Arial" w:cs="Arial"/>
          <w:color w:val="7B7B7B"/>
          <w:sz w:val="21"/>
          <w:szCs w:val="21"/>
          <w:lang w:eastAsia="ru-RU"/>
        </w:rPr>
        <w:t xml:space="preserve">обслуживание ГБУЗ КК СРБ </w:t>
      </w:r>
      <w:r w:rsidRPr="00AA3937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AA3937" w:rsidRPr="00AA3937" w:rsidRDefault="00AA3937" w:rsidP="00AA3937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AA3937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10. После получения уведомления о принятии гражданина на медицинское обслуживание,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:rsidR="00AA3937" w:rsidRPr="00AA3937" w:rsidRDefault="00AA3937" w:rsidP="00AA3937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AA3937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11. В случае невозможности принятия застрахованного лица на медицинское обслуживание г</w:t>
      </w:r>
      <w:r>
        <w:rPr>
          <w:rFonts w:ascii="Arial" w:eastAsia="Times New Roman" w:hAnsi="Arial" w:cs="Arial"/>
          <w:color w:val="7B7B7B"/>
          <w:sz w:val="21"/>
          <w:szCs w:val="21"/>
          <w:lang w:eastAsia="ru-RU"/>
        </w:rPr>
        <w:t xml:space="preserve">лавный врач ГБУЗ КК СРБ </w:t>
      </w:r>
      <w:r w:rsidRPr="00AA3937">
        <w:rPr>
          <w:rFonts w:ascii="Arial" w:eastAsia="Times New Roman" w:hAnsi="Arial" w:cs="Arial"/>
          <w:color w:val="7B7B7B"/>
          <w:sz w:val="21"/>
          <w:szCs w:val="21"/>
          <w:lang w:eastAsia="ru-RU"/>
        </w:rPr>
        <w:t xml:space="preserve"> указывает в заявлении о выборе медицинской организации мотивированную причину отказа, медицинская организация информирует застрахованное лицо (его представителя) в письменной форме (посредством почтовой связи, электронной связи) или устной форме (лично или посредством телефонной связи) об отказе в принятии застрахованного лица на медицинское </w:t>
      </w:r>
      <w:proofErr w:type="gramStart"/>
      <w:r w:rsidRPr="00AA3937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обслуживание</w:t>
      </w:r>
      <w:proofErr w:type="gramEnd"/>
      <w:r w:rsidRPr="00AA3937">
        <w:rPr>
          <w:rFonts w:ascii="Arial" w:eastAsia="Times New Roman" w:hAnsi="Arial" w:cs="Arial"/>
          <w:color w:val="7B7B7B"/>
          <w:sz w:val="21"/>
          <w:szCs w:val="21"/>
          <w:lang w:eastAsia="ru-RU"/>
        </w:rPr>
        <w:t xml:space="preserve"> а течение трех рабочих дней со дня принятия решения об отказе.</w:t>
      </w:r>
    </w:p>
    <w:p w:rsidR="00AA3937" w:rsidRPr="00AA3937" w:rsidRDefault="00AA3937" w:rsidP="00AA3937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AA3937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12. Граждане, застрахованные по ОМС за пределами Камчатского края, пр</w:t>
      </w:r>
      <w:r>
        <w:rPr>
          <w:rFonts w:ascii="Arial" w:eastAsia="Times New Roman" w:hAnsi="Arial" w:cs="Arial"/>
          <w:color w:val="7B7B7B"/>
          <w:sz w:val="21"/>
          <w:szCs w:val="21"/>
          <w:lang w:eastAsia="ru-RU"/>
        </w:rPr>
        <w:t xml:space="preserve">икрепленные к ГБУЗ КК СРБ </w:t>
      </w:r>
      <w:bookmarkStart w:id="0" w:name="_GoBack"/>
      <w:bookmarkEnd w:id="0"/>
      <w:r w:rsidRPr="00AA3937">
        <w:rPr>
          <w:rFonts w:ascii="Arial" w:eastAsia="Times New Roman" w:hAnsi="Arial" w:cs="Arial"/>
          <w:color w:val="7B7B7B"/>
          <w:sz w:val="21"/>
          <w:szCs w:val="21"/>
          <w:lang w:eastAsia="ru-RU"/>
        </w:rPr>
        <w:t xml:space="preserve"> обязаны ежегодно подтверждать выбор медицинской организации, если в течени</w:t>
      </w:r>
      <w:proofErr w:type="gramStart"/>
      <w:r w:rsidRPr="00AA3937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и</w:t>
      </w:r>
      <w:proofErr w:type="gramEnd"/>
      <w:r w:rsidRPr="00AA3937">
        <w:rPr>
          <w:rFonts w:ascii="Arial" w:eastAsia="Times New Roman" w:hAnsi="Arial" w:cs="Arial"/>
          <w:color w:val="7B7B7B"/>
          <w:sz w:val="21"/>
          <w:szCs w:val="21"/>
          <w:lang w:eastAsia="ru-RU"/>
        </w:rPr>
        <w:t xml:space="preserve"> календарного года со дня принятия их на медицинское обслуживание, они не осуществили выбор страховой медицинской организации на территории Камчатского края.</w:t>
      </w:r>
    </w:p>
    <w:p w:rsidR="00AA3937" w:rsidRPr="00AA3937" w:rsidRDefault="00AA3937" w:rsidP="00AA3937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AA3937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13. Оказание первичной медико-санитарной помощи в неотложной и экстренной форме осуществляется вне зависимости от территории страхования и выбора гражданином медицинской организации в сроки, установленные Территориальной программой государственных гарантий бесплатного оказания гражданам медицинской помощи на территории Камчатского края.</w:t>
      </w:r>
    </w:p>
    <w:p w:rsidR="00BB23C8" w:rsidRDefault="00BB23C8"/>
    <w:sectPr w:rsidR="00BB23C8" w:rsidSect="00AA39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D154F"/>
    <w:multiLevelType w:val="multilevel"/>
    <w:tmpl w:val="60A0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9443F"/>
    <w:multiLevelType w:val="multilevel"/>
    <w:tmpl w:val="E510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D6"/>
    <w:rsid w:val="005B6455"/>
    <w:rsid w:val="00AA3937"/>
    <w:rsid w:val="00BB23C8"/>
    <w:rsid w:val="00F7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1208</Words>
  <Characters>6888</Characters>
  <Application>Microsoft Office Word</Application>
  <DocSecurity>0</DocSecurity>
  <Lines>57</Lines>
  <Paragraphs>16</Paragraphs>
  <ScaleCrop>false</ScaleCrop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ГлавВрач</dc:creator>
  <cp:keywords/>
  <dc:description/>
  <cp:lastModifiedBy>ГлавВрач</cp:lastModifiedBy>
  <cp:revision>3</cp:revision>
  <dcterms:created xsi:type="dcterms:W3CDTF">2020-09-29T04:43:00Z</dcterms:created>
  <dcterms:modified xsi:type="dcterms:W3CDTF">2020-09-29T04:48:00Z</dcterms:modified>
</cp:coreProperties>
</file>